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 xml:space="preserve">PORTARIA Nº </w:t>
      </w:r>
      <w:r w:rsidR="001142D0">
        <w:rPr>
          <w:b/>
          <w:bCs/>
          <w:color w:val="000000"/>
        </w:rPr>
        <w:t>004</w:t>
      </w:r>
      <w:r w:rsidR="00B05A03">
        <w:rPr>
          <w:b/>
          <w:bCs/>
          <w:color w:val="000000"/>
        </w:rPr>
        <w:t>/</w:t>
      </w:r>
      <w:r w:rsidR="001142D0">
        <w:rPr>
          <w:b/>
          <w:bCs/>
          <w:color w:val="000000"/>
        </w:rPr>
        <w:t>2020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</w:p>
    <w:p w:rsidR="003D653D" w:rsidRPr="00EA401F" w:rsidRDefault="0005621E" w:rsidP="000679FA">
      <w:pPr>
        <w:ind w:left="4956"/>
        <w:jc w:val="both"/>
      </w:pPr>
      <w:r w:rsidRPr="0005621E">
        <w:rPr>
          <w:bCs/>
          <w:i/>
          <w:color w:val="000000"/>
        </w:rPr>
        <w:t>Designar servidores para a “Comissão de Avaliação dos veículos Inservíveis ao Município”, para fins de Leilão e, baixa no Patrimônio Público, e dá outras providencias</w:t>
      </w:r>
      <w:r>
        <w:rPr>
          <w:bCs/>
          <w:color w:val="000000"/>
        </w:rPr>
        <w:t>.</w:t>
      </w:r>
    </w:p>
    <w:p w:rsidR="003D653D" w:rsidRDefault="003D653D" w:rsidP="003D653D">
      <w:pPr>
        <w:ind w:left="-283" w:firstLine="991"/>
      </w:pPr>
    </w:p>
    <w:p w:rsidR="003A7CA7" w:rsidRPr="00EA401F" w:rsidRDefault="003A7CA7" w:rsidP="003D653D">
      <w:pPr>
        <w:ind w:left="-283" w:firstLine="991"/>
      </w:pPr>
    </w:p>
    <w:p w:rsidR="003D653D" w:rsidRPr="00EA401F" w:rsidRDefault="003D653D" w:rsidP="0005621E">
      <w:pPr>
        <w:spacing w:line="360" w:lineRule="auto"/>
        <w:ind w:left="284" w:firstLine="992"/>
        <w:jc w:val="both"/>
      </w:pPr>
      <w:r w:rsidRPr="00EA401F">
        <w:t xml:space="preserve">O Prefeito Municipal de Lagamar, Estado de Minas Gerais, no uso de suas atribuições legais em especial as contidas no art. 86, V, c/c artigo 107, inciso II, alínea “a”, da Lei Orgânica do Município, </w:t>
      </w:r>
    </w:p>
    <w:p w:rsidR="003D653D" w:rsidRPr="00EA401F" w:rsidRDefault="003D653D" w:rsidP="00D80DC5">
      <w:pPr>
        <w:jc w:val="both"/>
      </w:pPr>
    </w:p>
    <w:p w:rsidR="003D653D" w:rsidRPr="00EA401F" w:rsidRDefault="003D653D" w:rsidP="003D653D">
      <w:pPr>
        <w:ind w:left="284" w:firstLine="991"/>
        <w:jc w:val="both"/>
      </w:pPr>
      <w:r w:rsidRPr="00EA401F">
        <w:rPr>
          <w:b/>
        </w:rPr>
        <w:t>RESOLVE</w:t>
      </w:r>
      <w:r w:rsidRPr="00EA401F">
        <w:t>:</w:t>
      </w:r>
    </w:p>
    <w:p w:rsidR="003D653D" w:rsidRPr="00EA401F" w:rsidRDefault="003D653D" w:rsidP="003D653D">
      <w:pPr>
        <w:ind w:left="1134" w:firstLine="284"/>
        <w:jc w:val="both"/>
      </w:pPr>
    </w:p>
    <w:p w:rsidR="007F7228" w:rsidRDefault="003D653D" w:rsidP="007F7228">
      <w:pPr>
        <w:spacing w:line="360" w:lineRule="auto"/>
        <w:ind w:left="567" w:firstLine="709"/>
        <w:jc w:val="both"/>
        <w:rPr>
          <w:bCs/>
          <w:color w:val="000000"/>
        </w:rPr>
      </w:pPr>
      <w:r w:rsidRPr="00EA401F">
        <w:rPr>
          <w:bCs/>
          <w:color w:val="000000"/>
        </w:rPr>
        <w:t>Art. 1º</w:t>
      </w:r>
      <w:r w:rsidR="00EA401F" w:rsidRPr="00EA401F">
        <w:rPr>
          <w:bCs/>
          <w:color w:val="000000"/>
        </w:rPr>
        <w:t xml:space="preserve"> </w:t>
      </w:r>
      <w:r w:rsidR="0005621E" w:rsidRPr="0005621E">
        <w:rPr>
          <w:bCs/>
          <w:color w:val="000000"/>
        </w:rPr>
        <w:t>Designar os Servidores abaixo relacionados para, sob a presidência do primeiro, constituírem a “Comissão de Avaliação dos veículos Inservíveis ao Município”, para fins de Leilão e, baixa no Patrimônio Público:</w:t>
      </w:r>
    </w:p>
    <w:p w:rsidR="00AA44FF" w:rsidRDefault="00AA44FF" w:rsidP="007F7228">
      <w:pPr>
        <w:spacing w:line="360" w:lineRule="auto"/>
        <w:ind w:left="567" w:firstLine="709"/>
        <w:jc w:val="both"/>
        <w:rPr>
          <w:bCs/>
          <w:color w:val="000000"/>
        </w:rPr>
      </w:pPr>
    </w:p>
    <w:p w:rsidR="002E611B" w:rsidRPr="009E4469" w:rsidRDefault="002E611B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 xml:space="preserve">- </w:t>
      </w:r>
      <w:r w:rsidR="000679FA" w:rsidRPr="009E4469">
        <w:rPr>
          <w:b/>
          <w:bCs/>
          <w:color w:val="000000"/>
        </w:rPr>
        <w:t>RONILDO VIEIRA DE PAULO – CHEFE DE GABINETE;</w:t>
      </w:r>
    </w:p>
    <w:p w:rsidR="002E611B" w:rsidRPr="009E4469" w:rsidRDefault="000679FA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>- ORLANDO PEDRO MARCOLINO – SECRETARIO DE ADMINISTRAÇÃO;</w:t>
      </w:r>
    </w:p>
    <w:p w:rsidR="002E611B" w:rsidRDefault="000679FA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  <w:r w:rsidRPr="009E4469">
        <w:rPr>
          <w:b/>
          <w:bCs/>
          <w:color w:val="000000"/>
        </w:rPr>
        <w:t xml:space="preserve">- </w:t>
      </w:r>
      <w:r w:rsidR="001142D0">
        <w:rPr>
          <w:b/>
          <w:bCs/>
          <w:color w:val="000000"/>
        </w:rPr>
        <w:t xml:space="preserve">VILMAR PINTO BORGES </w:t>
      </w:r>
      <w:r w:rsidRPr="009E4469">
        <w:rPr>
          <w:b/>
          <w:bCs/>
          <w:color w:val="000000"/>
        </w:rPr>
        <w:t xml:space="preserve">– </w:t>
      </w:r>
      <w:r w:rsidR="001142D0">
        <w:rPr>
          <w:b/>
          <w:bCs/>
          <w:color w:val="000000"/>
        </w:rPr>
        <w:t>SECRETARIO MUNICIPAL DE ESPORTES, LAZER E TURISMO.</w:t>
      </w:r>
    </w:p>
    <w:p w:rsidR="000679FA" w:rsidRDefault="000679FA" w:rsidP="007F7228">
      <w:pPr>
        <w:spacing w:line="360" w:lineRule="auto"/>
        <w:ind w:left="567" w:firstLine="709"/>
        <w:jc w:val="both"/>
        <w:rPr>
          <w:b/>
          <w:bCs/>
          <w:color w:val="000000"/>
        </w:rPr>
      </w:pPr>
    </w:p>
    <w:p w:rsidR="000679FA" w:rsidRPr="0035266D" w:rsidRDefault="000679FA" w:rsidP="000679FA">
      <w:pPr>
        <w:spacing w:line="360" w:lineRule="auto"/>
        <w:ind w:left="284" w:firstLine="991"/>
        <w:jc w:val="both"/>
      </w:pPr>
      <w:r w:rsidRPr="0035266D">
        <w:t>Art. 2º A Comissão designada pela presente deverá emitir laudo de avaliação dos bens permanentes descritos no anexo I</w:t>
      </w:r>
      <w:r>
        <w:t>, desta Portaria;</w:t>
      </w:r>
      <w:r w:rsidRPr="0035266D">
        <w:t xml:space="preserve"> </w:t>
      </w:r>
    </w:p>
    <w:p w:rsidR="000679FA" w:rsidRDefault="000679FA" w:rsidP="000679FA">
      <w:pPr>
        <w:spacing w:line="360" w:lineRule="auto"/>
        <w:ind w:left="284" w:firstLine="991"/>
        <w:jc w:val="both"/>
      </w:pPr>
      <w:r w:rsidRPr="0035266D">
        <w:t>Art. 3º Fixa-se prazo de 05 (cinco) dias para oferecimento do laudo de avaliação</w:t>
      </w:r>
      <w:r>
        <w:t>,</w:t>
      </w:r>
    </w:p>
    <w:p w:rsidR="003D653D" w:rsidRDefault="000679FA" w:rsidP="003D653D">
      <w:pPr>
        <w:ind w:left="567" w:firstLine="708"/>
        <w:jc w:val="both"/>
        <w:rPr>
          <w:bCs/>
          <w:color w:val="000000"/>
        </w:rPr>
      </w:pPr>
      <w:r>
        <w:rPr>
          <w:bCs/>
          <w:color w:val="000000"/>
        </w:rPr>
        <w:t>Art. 4</w:t>
      </w:r>
      <w:r w:rsidR="003D653D" w:rsidRPr="00EA401F">
        <w:rPr>
          <w:bCs/>
          <w:color w:val="000000"/>
        </w:rPr>
        <w:t>º</w:t>
      </w:r>
      <w:r w:rsidR="00EA401F" w:rsidRPr="00EA401F">
        <w:rPr>
          <w:b/>
          <w:bCs/>
          <w:color w:val="000000"/>
        </w:rPr>
        <w:t xml:space="preserve"> </w:t>
      </w:r>
      <w:r w:rsidR="003D653D" w:rsidRPr="00EA401F">
        <w:rPr>
          <w:bCs/>
          <w:color w:val="000000"/>
        </w:rPr>
        <w:t>Revogam</w:t>
      </w:r>
      <w:r w:rsidR="009E4469">
        <w:rPr>
          <w:bCs/>
          <w:color w:val="000000"/>
        </w:rPr>
        <w:t>-se as disposições em contrário;</w:t>
      </w:r>
    </w:p>
    <w:p w:rsidR="009E4469" w:rsidRPr="00EA401F" w:rsidRDefault="009E4469" w:rsidP="003D653D">
      <w:pPr>
        <w:ind w:left="567" w:firstLine="708"/>
        <w:jc w:val="both"/>
        <w:rPr>
          <w:bCs/>
          <w:color w:val="000000"/>
        </w:rPr>
      </w:pPr>
    </w:p>
    <w:p w:rsidR="003D653D" w:rsidRPr="00EA401F" w:rsidRDefault="009E4469" w:rsidP="009E4469">
      <w:pPr>
        <w:ind w:left="1134" w:firstLine="141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Art. </w:t>
      </w:r>
      <w:r w:rsidR="000679FA">
        <w:rPr>
          <w:bCs/>
          <w:color w:val="000000"/>
        </w:rPr>
        <w:t>5</w:t>
      </w:r>
      <w:r w:rsidRPr="00EA401F">
        <w:rPr>
          <w:bCs/>
          <w:color w:val="000000"/>
        </w:rPr>
        <w:t>º Esta portaria entra em vigor na data de sua publicação.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>PUBLIQUE-SE. REGISTRE-SE. CUMPRE-SE.</w:t>
      </w:r>
    </w:p>
    <w:p w:rsidR="003D653D" w:rsidRPr="00EA401F" w:rsidRDefault="003D653D" w:rsidP="003D653D">
      <w:pPr>
        <w:ind w:left="567"/>
        <w:jc w:val="both"/>
        <w:rPr>
          <w:b/>
          <w:bCs/>
          <w:color w:val="000000"/>
        </w:rPr>
      </w:pP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3D653D" w:rsidRPr="00EA401F" w:rsidRDefault="003D653D" w:rsidP="003D653D">
      <w:pPr>
        <w:ind w:left="567"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1142D0">
        <w:rPr>
          <w:bCs/>
          <w:color w:val="000000"/>
        </w:rPr>
        <w:t>30 de Janeiro de 2020</w:t>
      </w:r>
      <w:r w:rsidRPr="00EA401F">
        <w:rPr>
          <w:bCs/>
          <w:color w:val="000000"/>
        </w:rPr>
        <w:t>.</w:t>
      </w:r>
    </w:p>
    <w:p w:rsidR="003D653D" w:rsidRPr="00EA401F" w:rsidRDefault="003D653D" w:rsidP="003D653D">
      <w:pPr>
        <w:ind w:left="567"/>
        <w:jc w:val="both"/>
        <w:rPr>
          <w:bCs/>
          <w:color w:val="000000"/>
        </w:rPr>
      </w:pPr>
    </w:p>
    <w:p w:rsidR="00EA401F" w:rsidRPr="00EA401F" w:rsidRDefault="00EA401F" w:rsidP="003D653D">
      <w:pPr>
        <w:ind w:left="1134"/>
        <w:jc w:val="both"/>
        <w:rPr>
          <w:bCs/>
          <w:color w:val="000000"/>
        </w:rPr>
      </w:pPr>
    </w:p>
    <w:p w:rsidR="003D653D" w:rsidRPr="00EA401F" w:rsidRDefault="003D653D" w:rsidP="003D653D">
      <w:pPr>
        <w:ind w:left="1134"/>
        <w:jc w:val="both"/>
        <w:rPr>
          <w:bCs/>
          <w:color w:val="000000"/>
        </w:rPr>
      </w:pPr>
    </w:p>
    <w:p w:rsidR="003D653D" w:rsidRPr="00EA401F" w:rsidRDefault="00EA401F" w:rsidP="003D653D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3D653D" w:rsidRPr="00EA401F" w:rsidRDefault="003D653D" w:rsidP="003D653D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7566C0" w:rsidRPr="000679FA" w:rsidRDefault="000679FA" w:rsidP="000679FA">
      <w:pPr>
        <w:jc w:val="center"/>
        <w:rPr>
          <w:b/>
          <w:sz w:val="36"/>
          <w:szCs w:val="36"/>
        </w:rPr>
      </w:pPr>
      <w:r w:rsidRPr="000679FA">
        <w:rPr>
          <w:b/>
          <w:sz w:val="36"/>
          <w:szCs w:val="36"/>
        </w:rPr>
        <w:lastRenderedPageBreak/>
        <w:t>ANEXO I</w:t>
      </w:r>
    </w:p>
    <w:p w:rsidR="000B2847" w:rsidRDefault="000B2847" w:rsidP="000B2847">
      <w:pPr>
        <w:jc w:val="both"/>
        <w:rPr>
          <w:color w:val="000000"/>
        </w:rPr>
      </w:pPr>
    </w:p>
    <w:p w:rsidR="000B2847" w:rsidRPr="000B2847" w:rsidRDefault="000B2847" w:rsidP="000B2847">
      <w:pPr>
        <w:jc w:val="both"/>
        <w:rPr>
          <w:color w:val="000000"/>
        </w:rPr>
      </w:pPr>
    </w:p>
    <w:p w:rsidR="000B2847" w:rsidRPr="000B2847" w:rsidRDefault="000B2847" w:rsidP="000B2847"/>
    <w:tbl>
      <w:tblPr>
        <w:tblStyle w:val="Tabelacomgrade1"/>
        <w:tblW w:w="544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966"/>
        <w:gridCol w:w="962"/>
        <w:gridCol w:w="1118"/>
        <w:gridCol w:w="7688"/>
      </w:tblGrid>
      <w:tr w:rsidR="00D9105C" w:rsidRPr="00D022D2" w:rsidTr="008D5081">
        <w:trPr>
          <w:trHeight w:val="257"/>
        </w:trPr>
        <w:tc>
          <w:tcPr>
            <w:tcW w:w="450" w:type="pct"/>
          </w:tcPr>
          <w:p w:rsidR="00D9105C" w:rsidRPr="006B2C6C" w:rsidRDefault="00D9105C" w:rsidP="008D5081">
            <w:pPr>
              <w:spacing w:line="276" w:lineRule="auto"/>
              <w:ind w:left="-108" w:right="-109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B2C6C">
              <w:rPr>
                <w:rFonts w:eastAsiaTheme="minorHAnsi"/>
                <w:b/>
                <w:color w:val="000000" w:themeColor="text1"/>
                <w:lang w:eastAsia="en-US"/>
              </w:rPr>
              <w:t>ITEM</w:t>
            </w:r>
          </w:p>
        </w:tc>
        <w:tc>
          <w:tcPr>
            <w:tcW w:w="448" w:type="pct"/>
          </w:tcPr>
          <w:p w:rsidR="00D9105C" w:rsidRPr="006B2C6C" w:rsidRDefault="00D9105C" w:rsidP="008D5081">
            <w:pPr>
              <w:spacing w:line="276" w:lineRule="auto"/>
              <w:ind w:left="-107" w:right="-107" w:hanging="195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B2C6C">
              <w:rPr>
                <w:rFonts w:eastAsiaTheme="minorHAnsi"/>
                <w:b/>
                <w:color w:val="000000" w:themeColor="text1"/>
                <w:lang w:eastAsia="en-US"/>
              </w:rPr>
              <w:t xml:space="preserve">   QNT</w:t>
            </w:r>
            <w:r>
              <w:rPr>
                <w:rFonts w:eastAsiaTheme="minorHAnsi"/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521" w:type="pct"/>
          </w:tcPr>
          <w:p w:rsidR="00D9105C" w:rsidRPr="006B2C6C" w:rsidRDefault="00D9105C" w:rsidP="008D5081">
            <w:pPr>
              <w:spacing w:line="276" w:lineRule="auto"/>
              <w:ind w:right="-108" w:hanging="109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B2C6C">
              <w:rPr>
                <w:rFonts w:eastAsiaTheme="minorHAnsi"/>
                <w:b/>
                <w:color w:val="000000" w:themeColor="text1"/>
                <w:lang w:eastAsia="en-US"/>
              </w:rPr>
              <w:t>UNID.</w:t>
            </w:r>
          </w:p>
        </w:tc>
        <w:tc>
          <w:tcPr>
            <w:tcW w:w="3581" w:type="pct"/>
          </w:tcPr>
          <w:p w:rsidR="00D9105C" w:rsidRPr="006B2C6C" w:rsidRDefault="00D9105C" w:rsidP="008D5081">
            <w:pPr>
              <w:spacing w:line="276" w:lineRule="auto"/>
              <w:ind w:left="601" w:hanging="141"/>
              <w:jc w:val="center"/>
              <w:rPr>
                <w:rFonts w:eastAsiaTheme="minorHAnsi"/>
                <w:b/>
                <w:color w:val="000000" w:themeColor="text1"/>
                <w:lang w:eastAsia="en-US"/>
              </w:rPr>
            </w:pPr>
            <w:r w:rsidRPr="006B2C6C">
              <w:rPr>
                <w:rFonts w:eastAsiaTheme="minorHAnsi"/>
                <w:b/>
                <w:color w:val="000000" w:themeColor="text1"/>
                <w:lang w:eastAsia="en-US"/>
              </w:rPr>
              <w:t>DESCRIÇÃO DOS VEÍCULOS</w:t>
            </w:r>
          </w:p>
        </w:tc>
      </w:tr>
      <w:tr w:rsidR="00D9105C" w:rsidRPr="00D022D2" w:rsidTr="008D5081">
        <w:trPr>
          <w:trHeight w:val="257"/>
        </w:trPr>
        <w:tc>
          <w:tcPr>
            <w:tcW w:w="450" w:type="pct"/>
          </w:tcPr>
          <w:p w:rsidR="00D9105C" w:rsidRPr="00BD606F" w:rsidRDefault="00D9105C" w:rsidP="00D9105C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48" w:type="pct"/>
          </w:tcPr>
          <w:p w:rsidR="00D9105C" w:rsidRPr="009D746C" w:rsidRDefault="00D9105C" w:rsidP="008D5081">
            <w:pPr>
              <w:jc w:val="center"/>
            </w:pPr>
            <w:r>
              <w:t>01</w:t>
            </w:r>
          </w:p>
        </w:tc>
        <w:tc>
          <w:tcPr>
            <w:tcW w:w="521" w:type="pct"/>
          </w:tcPr>
          <w:p w:rsidR="00D9105C" w:rsidRDefault="00D9105C" w:rsidP="008D5081">
            <w:pPr>
              <w:jc w:val="center"/>
            </w:pPr>
            <w:r>
              <w:t>UNID.</w:t>
            </w:r>
          </w:p>
        </w:tc>
        <w:tc>
          <w:tcPr>
            <w:tcW w:w="3581" w:type="pct"/>
          </w:tcPr>
          <w:p w:rsidR="00D9105C" w:rsidRPr="0057121A" w:rsidRDefault="00D9105C" w:rsidP="008D5081">
            <w:pPr>
              <w:jc w:val="both"/>
            </w:pPr>
            <w:r w:rsidRPr="0057121A">
              <w:t>CITROEN</w:t>
            </w:r>
            <w:r>
              <w:t xml:space="preserve"> VAN</w:t>
            </w:r>
            <w:r w:rsidRPr="0057121A">
              <w:t xml:space="preserve"> JUMP</w:t>
            </w:r>
            <w:r>
              <w:t>ER</w:t>
            </w:r>
            <w:r w:rsidRPr="0057121A">
              <w:t xml:space="preserve"> </w:t>
            </w:r>
            <w:r>
              <w:t>2.3</w:t>
            </w:r>
            <w:r w:rsidRPr="0057121A">
              <w:t>:</w:t>
            </w:r>
          </w:p>
          <w:p w:rsidR="00D9105C" w:rsidRPr="0057121A" w:rsidRDefault="00D9105C" w:rsidP="008D5081">
            <w:pPr>
              <w:jc w:val="both"/>
            </w:pPr>
            <w:r w:rsidRPr="0057121A">
              <w:t>* PLACA: PUQ-0375</w:t>
            </w:r>
          </w:p>
          <w:p w:rsidR="00D9105C" w:rsidRDefault="00D9105C" w:rsidP="008D5081">
            <w:pPr>
              <w:jc w:val="both"/>
            </w:pPr>
            <w:r>
              <w:t>* ANO: 2014</w:t>
            </w:r>
            <w:r w:rsidRPr="0057121A">
              <w:t>/201</w:t>
            </w:r>
            <w:r>
              <w:t>4</w:t>
            </w:r>
          </w:p>
          <w:p w:rsidR="00D9105C" w:rsidRDefault="00D9105C" w:rsidP="008D5081">
            <w:pPr>
              <w:jc w:val="both"/>
            </w:pPr>
            <w:r>
              <w:t>* 15 lugares;</w:t>
            </w:r>
          </w:p>
          <w:p w:rsidR="00D9105C" w:rsidRPr="0057121A" w:rsidRDefault="00D9105C" w:rsidP="008D5081">
            <w:pPr>
              <w:jc w:val="both"/>
            </w:pPr>
            <w:r>
              <w:t>* 127cv.</w:t>
            </w:r>
          </w:p>
        </w:tc>
      </w:tr>
      <w:tr w:rsidR="00D9105C" w:rsidRPr="00D022D2" w:rsidTr="008D5081">
        <w:trPr>
          <w:trHeight w:val="257"/>
        </w:trPr>
        <w:tc>
          <w:tcPr>
            <w:tcW w:w="450" w:type="pct"/>
          </w:tcPr>
          <w:p w:rsidR="00D9105C" w:rsidRPr="00BD606F" w:rsidRDefault="00D9105C" w:rsidP="00D9105C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48" w:type="pct"/>
          </w:tcPr>
          <w:p w:rsidR="00D9105C" w:rsidRPr="009D746C" w:rsidRDefault="00D9105C" w:rsidP="008D5081">
            <w:pPr>
              <w:jc w:val="center"/>
            </w:pPr>
            <w:r>
              <w:t>01</w:t>
            </w:r>
          </w:p>
        </w:tc>
        <w:tc>
          <w:tcPr>
            <w:tcW w:w="521" w:type="pct"/>
          </w:tcPr>
          <w:p w:rsidR="00D9105C" w:rsidRDefault="00D9105C" w:rsidP="008D5081">
            <w:pPr>
              <w:jc w:val="center"/>
            </w:pPr>
            <w:r>
              <w:t>UNID.</w:t>
            </w:r>
          </w:p>
        </w:tc>
        <w:tc>
          <w:tcPr>
            <w:tcW w:w="3581" w:type="pct"/>
          </w:tcPr>
          <w:p w:rsidR="00D9105C" w:rsidRPr="00381150" w:rsidRDefault="00D9105C" w:rsidP="008D5081">
            <w:pPr>
              <w:jc w:val="both"/>
            </w:pPr>
            <w:r w:rsidRPr="00381150">
              <w:t xml:space="preserve">IVECO </w:t>
            </w:r>
            <w:r>
              <w:t>CITYCLASS 70C16 ÔNIBUS</w:t>
            </w:r>
            <w:r w:rsidRPr="00381150">
              <w:t>:</w:t>
            </w:r>
          </w:p>
          <w:p w:rsidR="00D9105C" w:rsidRPr="00381150" w:rsidRDefault="00D9105C" w:rsidP="008D5081">
            <w:pPr>
              <w:jc w:val="both"/>
            </w:pPr>
            <w:r w:rsidRPr="00381150">
              <w:t>* PLACA: HLF-8573</w:t>
            </w:r>
          </w:p>
          <w:p w:rsidR="00D9105C" w:rsidRDefault="00D9105C" w:rsidP="008D5081">
            <w:pPr>
              <w:jc w:val="both"/>
            </w:pPr>
            <w:r w:rsidRPr="00381150">
              <w:t>* ANO: 20</w:t>
            </w:r>
            <w:r>
              <w:t>1</w:t>
            </w:r>
            <w:r w:rsidRPr="00381150">
              <w:t>1/20</w:t>
            </w:r>
            <w:r>
              <w:t>1</w:t>
            </w:r>
            <w:r w:rsidRPr="00381150">
              <w:t>2</w:t>
            </w:r>
          </w:p>
          <w:p w:rsidR="00D9105C" w:rsidRDefault="00D9105C" w:rsidP="008D5081">
            <w:pPr>
              <w:jc w:val="both"/>
            </w:pPr>
            <w:r>
              <w:t>* 29 lugares;</w:t>
            </w:r>
          </w:p>
          <w:p w:rsidR="00D9105C" w:rsidRPr="00381150" w:rsidRDefault="00D9105C" w:rsidP="008D5081">
            <w:pPr>
              <w:jc w:val="both"/>
            </w:pPr>
            <w:r>
              <w:t>* 155cv.</w:t>
            </w:r>
          </w:p>
        </w:tc>
      </w:tr>
      <w:tr w:rsidR="00D9105C" w:rsidRPr="00D022D2" w:rsidTr="008D5081">
        <w:trPr>
          <w:trHeight w:val="257"/>
        </w:trPr>
        <w:tc>
          <w:tcPr>
            <w:tcW w:w="450" w:type="pct"/>
          </w:tcPr>
          <w:p w:rsidR="00D9105C" w:rsidRPr="00BD606F" w:rsidRDefault="00D9105C" w:rsidP="00D9105C">
            <w:pPr>
              <w:pStyle w:val="PargrafodaLista"/>
              <w:numPr>
                <w:ilvl w:val="0"/>
                <w:numId w:val="13"/>
              </w:numPr>
              <w:contextualSpacing/>
              <w:jc w:val="both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448" w:type="pct"/>
          </w:tcPr>
          <w:p w:rsidR="00D9105C" w:rsidRPr="009D746C" w:rsidRDefault="00D9105C" w:rsidP="008D5081">
            <w:pPr>
              <w:jc w:val="center"/>
            </w:pPr>
            <w:r>
              <w:t>01</w:t>
            </w:r>
          </w:p>
        </w:tc>
        <w:tc>
          <w:tcPr>
            <w:tcW w:w="521" w:type="pct"/>
          </w:tcPr>
          <w:p w:rsidR="00D9105C" w:rsidRDefault="00D9105C" w:rsidP="008D5081">
            <w:pPr>
              <w:jc w:val="center"/>
            </w:pPr>
            <w:r>
              <w:t>UNID.</w:t>
            </w:r>
          </w:p>
        </w:tc>
        <w:tc>
          <w:tcPr>
            <w:tcW w:w="3581" w:type="pct"/>
          </w:tcPr>
          <w:p w:rsidR="00D9105C" w:rsidRPr="000468C9" w:rsidRDefault="00D9105C" w:rsidP="008D5081">
            <w:pPr>
              <w:jc w:val="both"/>
            </w:pPr>
            <w:r w:rsidRPr="000468C9">
              <w:t>TRATOR:</w:t>
            </w:r>
          </w:p>
          <w:p w:rsidR="00D9105C" w:rsidRPr="002912DF" w:rsidRDefault="00D9105C" w:rsidP="008D5081">
            <w:pPr>
              <w:jc w:val="both"/>
            </w:pPr>
            <w:r>
              <w:t>* ANO: 1997</w:t>
            </w:r>
          </w:p>
          <w:p w:rsidR="00D9105C" w:rsidRPr="00022945" w:rsidRDefault="00D9105C" w:rsidP="008D5081">
            <w:pPr>
              <w:jc w:val="both"/>
            </w:pPr>
            <w:r>
              <w:t xml:space="preserve">* MARCA: Valtra </w:t>
            </w:r>
            <w:proofErr w:type="spellStart"/>
            <w:r>
              <w:t>Valmet</w:t>
            </w:r>
            <w:proofErr w:type="spellEnd"/>
          </w:p>
          <w:p w:rsidR="00D9105C" w:rsidRPr="00022945" w:rsidRDefault="00D9105C" w:rsidP="008D5081">
            <w:pPr>
              <w:jc w:val="both"/>
            </w:pPr>
            <w:r>
              <w:t>* MODELO: 685</w:t>
            </w:r>
          </w:p>
          <w:p w:rsidR="00D9105C" w:rsidRPr="0057121A" w:rsidRDefault="00D9105C" w:rsidP="008D5081">
            <w:pPr>
              <w:jc w:val="both"/>
              <w:rPr>
                <w:highlight w:val="yellow"/>
              </w:rPr>
            </w:pPr>
            <w:r w:rsidRPr="002912DF">
              <w:t xml:space="preserve">* NÚMERO DE IDENTIFICAÇÃO: </w:t>
            </w:r>
            <w:r>
              <w:t>0685 FA 70849</w:t>
            </w:r>
          </w:p>
        </w:tc>
      </w:tr>
    </w:tbl>
    <w:p w:rsidR="000679FA" w:rsidRDefault="000679FA" w:rsidP="000679FA">
      <w:pPr>
        <w:jc w:val="center"/>
        <w:rPr>
          <w:b/>
        </w:rPr>
      </w:pPr>
    </w:p>
    <w:p w:rsidR="000679FA" w:rsidRDefault="000679FA" w:rsidP="000679FA">
      <w:pPr>
        <w:jc w:val="center"/>
        <w:rPr>
          <w:b/>
        </w:rPr>
      </w:pPr>
    </w:p>
    <w:p w:rsidR="000679FA" w:rsidRDefault="000679FA" w:rsidP="000679FA">
      <w:bookmarkStart w:id="0" w:name="_GoBack"/>
      <w:bookmarkEnd w:id="0"/>
    </w:p>
    <w:p w:rsidR="000679FA" w:rsidRDefault="000679FA" w:rsidP="000679FA"/>
    <w:p w:rsidR="001142D0" w:rsidRDefault="001142D0" w:rsidP="000679FA"/>
    <w:p w:rsidR="000679FA" w:rsidRPr="00EA401F" w:rsidRDefault="000679FA" w:rsidP="0040166F">
      <w:pPr>
        <w:ind w:firstLine="708"/>
        <w:jc w:val="both"/>
        <w:rPr>
          <w:bCs/>
          <w:color w:val="000000"/>
        </w:rPr>
      </w:pPr>
      <w:r w:rsidRPr="00EA401F">
        <w:rPr>
          <w:bCs/>
          <w:color w:val="000000"/>
        </w:rPr>
        <w:t xml:space="preserve">Prefeitura Municipal de Lagamar-MG, </w:t>
      </w:r>
      <w:r w:rsidR="001142D0">
        <w:rPr>
          <w:bCs/>
          <w:color w:val="000000"/>
        </w:rPr>
        <w:t>30 de Janeiro de 2020</w:t>
      </w:r>
      <w:r w:rsidRPr="00EA401F">
        <w:rPr>
          <w:bCs/>
          <w:color w:val="000000"/>
        </w:rPr>
        <w:t>.</w:t>
      </w:r>
    </w:p>
    <w:p w:rsidR="000679FA" w:rsidRPr="00EA401F" w:rsidRDefault="000679FA" w:rsidP="000679FA">
      <w:pPr>
        <w:ind w:left="567"/>
        <w:jc w:val="both"/>
        <w:rPr>
          <w:bCs/>
          <w:color w:val="000000"/>
        </w:rPr>
      </w:pPr>
    </w:p>
    <w:p w:rsidR="000679FA" w:rsidRPr="00EA401F" w:rsidRDefault="000679FA" w:rsidP="000679FA">
      <w:pPr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Default="000679FA" w:rsidP="000679FA">
      <w:pPr>
        <w:ind w:left="1134"/>
        <w:jc w:val="both"/>
        <w:rPr>
          <w:bCs/>
          <w:color w:val="000000"/>
        </w:rPr>
      </w:pPr>
    </w:p>
    <w:p w:rsidR="000679FA" w:rsidRPr="00EA401F" w:rsidRDefault="000679FA" w:rsidP="000679FA">
      <w:pPr>
        <w:ind w:left="1134"/>
        <w:jc w:val="both"/>
        <w:rPr>
          <w:bCs/>
          <w:color w:val="000000"/>
        </w:rPr>
      </w:pPr>
    </w:p>
    <w:p w:rsidR="000679FA" w:rsidRPr="00EA401F" w:rsidRDefault="000679FA" w:rsidP="000679FA">
      <w:pPr>
        <w:ind w:left="1134"/>
        <w:jc w:val="both"/>
        <w:rPr>
          <w:bCs/>
          <w:color w:val="000000"/>
        </w:rPr>
      </w:pPr>
    </w:p>
    <w:p w:rsidR="000679FA" w:rsidRPr="00EA401F" w:rsidRDefault="000679FA" w:rsidP="000679FA">
      <w:pPr>
        <w:jc w:val="center"/>
        <w:rPr>
          <w:b/>
          <w:bCs/>
          <w:color w:val="000000"/>
        </w:rPr>
      </w:pPr>
      <w:r w:rsidRPr="00EA401F">
        <w:rPr>
          <w:b/>
          <w:bCs/>
          <w:color w:val="000000"/>
        </w:rPr>
        <w:t>JOSÉ ALVES FILHO</w:t>
      </w:r>
    </w:p>
    <w:p w:rsidR="000679FA" w:rsidRPr="00EA401F" w:rsidRDefault="000679FA" w:rsidP="000679FA">
      <w:pPr>
        <w:jc w:val="center"/>
        <w:rPr>
          <w:b/>
          <w:bCs/>
          <w:color w:val="000000"/>
        </w:rPr>
      </w:pPr>
      <w:r w:rsidRPr="00EA401F">
        <w:rPr>
          <w:bCs/>
          <w:color w:val="000000"/>
        </w:rPr>
        <w:t>Prefeito Municipal</w:t>
      </w:r>
    </w:p>
    <w:p w:rsidR="000679FA" w:rsidRPr="00EA401F" w:rsidRDefault="000679FA" w:rsidP="000679FA">
      <w:pPr>
        <w:rPr>
          <w:b/>
          <w:bCs/>
          <w:color w:val="000000"/>
        </w:rPr>
      </w:pPr>
    </w:p>
    <w:p w:rsidR="000679FA" w:rsidRDefault="00993C6F" w:rsidP="00993C6F">
      <w:pPr>
        <w:tabs>
          <w:tab w:val="left" w:pos="7950"/>
        </w:tabs>
      </w:pPr>
      <w:r>
        <w:tab/>
      </w:r>
    </w:p>
    <w:p w:rsidR="00993C6F" w:rsidRDefault="00993C6F" w:rsidP="00993C6F">
      <w:pPr>
        <w:tabs>
          <w:tab w:val="left" w:pos="7950"/>
        </w:tabs>
      </w:pPr>
    </w:p>
    <w:p w:rsidR="00993C6F" w:rsidRPr="000679FA" w:rsidRDefault="00993C6F" w:rsidP="00993C6F">
      <w:pPr>
        <w:tabs>
          <w:tab w:val="left" w:pos="7950"/>
        </w:tabs>
      </w:pPr>
    </w:p>
    <w:sectPr w:rsidR="00993C6F" w:rsidRPr="000679FA" w:rsidSect="003914D4">
      <w:headerReference w:type="default" r:id="rId8"/>
      <w:footerReference w:type="default" r:id="rId9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6AE" w:rsidRDefault="009446AE" w:rsidP="009862A2">
      <w:r>
        <w:separator/>
      </w:r>
    </w:p>
  </w:endnote>
  <w:endnote w:type="continuationSeparator" w:id="0">
    <w:p w:rsidR="009446AE" w:rsidRDefault="009446AE" w:rsidP="0098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PDIH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Default="0045767F">
    <w:pPr>
      <w:pStyle w:val="Rodap"/>
    </w:pPr>
  </w:p>
  <w:p w:rsidR="0045767F" w:rsidRDefault="0045767F" w:rsidP="00842955">
    <w:pPr>
      <w:pStyle w:val="Rodap"/>
      <w:jc w:val="center"/>
    </w:pPr>
    <w:r>
      <w:rPr>
        <w:b/>
        <w:color w:val="008000"/>
        <w:sz w:val="22"/>
      </w:rPr>
      <w:t>Praça Magalhães Pinto, 68 – Centro – Lagamar – MG CEP 38.785-000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Fone</w:t>
    </w:r>
    <w:r w:rsidR="00EA401F">
      <w:rPr>
        <w:b/>
        <w:color w:val="008000"/>
        <w:sz w:val="22"/>
      </w:rPr>
      <w:t xml:space="preserve"> </w:t>
    </w:r>
    <w:r>
      <w:rPr>
        <w:b/>
        <w:color w:val="008000"/>
        <w:sz w:val="22"/>
      </w:rPr>
      <w:t>(34) 3812-1910     www.lagamar.mg.gov.br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6AE" w:rsidRDefault="009446AE" w:rsidP="009862A2">
      <w:r>
        <w:separator/>
      </w:r>
    </w:p>
  </w:footnote>
  <w:footnote w:type="continuationSeparator" w:id="0">
    <w:p w:rsidR="009446AE" w:rsidRDefault="009446AE" w:rsidP="00986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67F" w:rsidRPr="00B93F4F" w:rsidRDefault="0045767F" w:rsidP="00842955">
    <w:pPr>
      <w:pStyle w:val="Ttulo1"/>
      <w:jc w:val="center"/>
      <w:rPr>
        <w:color w:val="008000"/>
        <w:sz w:val="40"/>
        <w:szCs w:val="40"/>
      </w:rPr>
    </w:pPr>
    <w:r>
      <w:rPr>
        <w:noProof/>
        <w:color w:val="008000"/>
        <w:sz w:val="40"/>
        <w:szCs w:val="4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-240665</wp:posOffset>
          </wp:positionV>
          <wp:extent cx="871220" cy="847725"/>
          <wp:effectExtent l="19050" t="0" r="5080" b="0"/>
          <wp:wrapSquare wrapText="bothSides"/>
          <wp:docPr id="1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color w:val="008000"/>
        <w:sz w:val="40"/>
        <w:szCs w:val="40"/>
      </w:rPr>
      <w:t xml:space="preserve"> </w:t>
    </w:r>
    <w:r w:rsidRPr="00B93F4F">
      <w:rPr>
        <w:color w:val="008000"/>
        <w:sz w:val="40"/>
        <w:szCs w:val="40"/>
      </w:rPr>
      <w:t>PREFEITURA MUNICIPAL DE LAGAMAR</w:t>
    </w:r>
  </w:p>
  <w:p w:rsidR="0045767F" w:rsidRDefault="0045767F" w:rsidP="00842955">
    <w:pPr>
      <w:pStyle w:val="Ttulo2"/>
    </w:pPr>
    <w:r>
      <w:t xml:space="preserve"> ESTADO DE MINAS GERAIS</w:t>
    </w:r>
  </w:p>
  <w:p w:rsidR="0045767F" w:rsidRPr="00B93F4F" w:rsidRDefault="0045767F" w:rsidP="00842955">
    <w:pPr>
      <w:jc w:val="center"/>
      <w:rPr>
        <w:b/>
        <w:color w:val="008080"/>
      </w:rPr>
    </w:pPr>
    <w:r w:rsidRPr="00B93F4F">
      <w:rPr>
        <w:b/>
        <w:color w:val="008080"/>
      </w:rPr>
      <w:t>CNPJ/MF 18.192.260/0001-71</w:t>
    </w:r>
  </w:p>
  <w:p w:rsidR="0045767F" w:rsidRDefault="0045767F" w:rsidP="00842955">
    <w:pPr>
      <w:tabs>
        <w:tab w:val="left" w:pos="6524"/>
      </w:tabs>
    </w:pPr>
    <w:r>
      <w:tab/>
    </w:r>
  </w:p>
  <w:p w:rsidR="0045767F" w:rsidRDefault="0045767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10450"/>
    <w:multiLevelType w:val="hybridMultilevel"/>
    <w:tmpl w:val="8340A8F8"/>
    <w:lvl w:ilvl="0" w:tplc="093226E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9319D"/>
    <w:multiLevelType w:val="hybridMultilevel"/>
    <w:tmpl w:val="D1E0FBAE"/>
    <w:lvl w:ilvl="0" w:tplc="3EC227EA">
      <w:start w:val="1"/>
      <w:numFmt w:val="decimal"/>
      <w:lvlText w:val="%1."/>
      <w:lvlJc w:val="center"/>
      <w:pPr>
        <w:tabs>
          <w:tab w:val="num" w:pos="552"/>
        </w:tabs>
        <w:ind w:left="552" w:hanging="264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481C42"/>
    <w:multiLevelType w:val="hybridMultilevel"/>
    <w:tmpl w:val="92125A34"/>
    <w:lvl w:ilvl="0" w:tplc="0D4A1428">
      <w:start w:val="1"/>
      <w:numFmt w:val="decimal"/>
      <w:lvlText w:val="%1."/>
      <w:lvlJc w:val="righ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0825AE"/>
    <w:multiLevelType w:val="hybridMultilevel"/>
    <w:tmpl w:val="8CAAF7B0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1E401F"/>
    <w:multiLevelType w:val="hybridMultilevel"/>
    <w:tmpl w:val="B1F808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1977DF"/>
    <w:multiLevelType w:val="hybridMultilevel"/>
    <w:tmpl w:val="CFE2B3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BD1173"/>
    <w:multiLevelType w:val="hybridMultilevel"/>
    <w:tmpl w:val="B38E0324"/>
    <w:lvl w:ilvl="0" w:tplc="52560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F40FE"/>
    <w:multiLevelType w:val="hybridMultilevel"/>
    <w:tmpl w:val="46F46B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DE02AA"/>
    <w:multiLevelType w:val="hybridMultilevel"/>
    <w:tmpl w:val="F844DEF6"/>
    <w:lvl w:ilvl="0" w:tplc="F3C42F0A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58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5E9"/>
    <w:rsid w:val="000044FF"/>
    <w:rsid w:val="0000496B"/>
    <w:rsid w:val="000171BD"/>
    <w:rsid w:val="00027E23"/>
    <w:rsid w:val="00042682"/>
    <w:rsid w:val="0005353E"/>
    <w:rsid w:val="00055EDC"/>
    <w:rsid w:val="0005621E"/>
    <w:rsid w:val="000679FA"/>
    <w:rsid w:val="000A3F50"/>
    <w:rsid w:val="000B2847"/>
    <w:rsid w:val="000B6BC8"/>
    <w:rsid w:val="000C3814"/>
    <w:rsid w:val="000D71F8"/>
    <w:rsid w:val="000F479C"/>
    <w:rsid w:val="000F54AB"/>
    <w:rsid w:val="001021F3"/>
    <w:rsid w:val="001071CF"/>
    <w:rsid w:val="001142D0"/>
    <w:rsid w:val="00122087"/>
    <w:rsid w:val="0012716A"/>
    <w:rsid w:val="00134CB8"/>
    <w:rsid w:val="00141850"/>
    <w:rsid w:val="00165248"/>
    <w:rsid w:val="001678A4"/>
    <w:rsid w:val="00193975"/>
    <w:rsid w:val="00194F8B"/>
    <w:rsid w:val="001B61A8"/>
    <w:rsid w:val="001C0845"/>
    <w:rsid w:val="001F262D"/>
    <w:rsid w:val="00203A12"/>
    <w:rsid w:val="00230280"/>
    <w:rsid w:val="00237E38"/>
    <w:rsid w:val="002545BE"/>
    <w:rsid w:val="002A0427"/>
    <w:rsid w:val="002A4A26"/>
    <w:rsid w:val="002E2B83"/>
    <w:rsid w:val="002E611B"/>
    <w:rsid w:val="00300C30"/>
    <w:rsid w:val="00303761"/>
    <w:rsid w:val="00325B43"/>
    <w:rsid w:val="0032643B"/>
    <w:rsid w:val="00350A7F"/>
    <w:rsid w:val="003643C4"/>
    <w:rsid w:val="0037225C"/>
    <w:rsid w:val="003910A5"/>
    <w:rsid w:val="003914D4"/>
    <w:rsid w:val="003A036C"/>
    <w:rsid w:val="003A7CA7"/>
    <w:rsid w:val="003D00F4"/>
    <w:rsid w:val="003D2F0F"/>
    <w:rsid w:val="003D653D"/>
    <w:rsid w:val="003E65DD"/>
    <w:rsid w:val="0040166F"/>
    <w:rsid w:val="0040399E"/>
    <w:rsid w:val="0040796D"/>
    <w:rsid w:val="00446D42"/>
    <w:rsid w:val="0044751A"/>
    <w:rsid w:val="00456019"/>
    <w:rsid w:val="0045767F"/>
    <w:rsid w:val="00475FDC"/>
    <w:rsid w:val="00482A8F"/>
    <w:rsid w:val="00494199"/>
    <w:rsid w:val="00497875"/>
    <w:rsid w:val="004A475F"/>
    <w:rsid w:val="004B06C0"/>
    <w:rsid w:val="004B56C9"/>
    <w:rsid w:val="004B6216"/>
    <w:rsid w:val="004C13CF"/>
    <w:rsid w:val="004C31F0"/>
    <w:rsid w:val="004C33B7"/>
    <w:rsid w:val="00507EA5"/>
    <w:rsid w:val="005138A0"/>
    <w:rsid w:val="00551185"/>
    <w:rsid w:val="005516B8"/>
    <w:rsid w:val="005621C9"/>
    <w:rsid w:val="00580390"/>
    <w:rsid w:val="005B107A"/>
    <w:rsid w:val="005B1765"/>
    <w:rsid w:val="005B4DD6"/>
    <w:rsid w:val="005B7AE8"/>
    <w:rsid w:val="005C3BB3"/>
    <w:rsid w:val="005C48E8"/>
    <w:rsid w:val="005E3741"/>
    <w:rsid w:val="006009DE"/>
    <w:rsid w:val="00601939"/>
    <w:rsid w:val="0060486D"/>
    <w:rsid w:val="00606ED1"/>
    <w:rsid w:val="00621636"/>
    <w:rsid w:val="0063281F"/>
    <w:rsid w:val="00635859"/>
    <w:rsid w:val="006358B4"/>
    <w:rsid w:val="00640FE9"/>
    <w:rsid w:val="00645F1F"/>
    <w:rsid w:val="006637DF"/>
    <w:rsid w:val="00667F0D"/>
    <w:rsid w:val="00676B06"/>
    <w:rsid w:val="00691094"/>
    <w:rsid w:val="006A2B91"/>
    <w:rsid w:val="006A7672"/>
    <w:rsid w:val="006A78EA"/>
    <w:rsid w:val="006C43C0"/>
    <w:rsid w:val="006C530F"/>
    <w:rsid w:val="006C7D08"/>
    <w:rsid w:val="006D6FE8"/>
    <w:rsid w:val="006F1959"/>
    <w:rsid w:val="006F692D"/>
    <w:rsid w:val="00710AFF"/>
    <w:rsid w:val="00713CA4"/>
    <w:rsid w:val="00714C8A"/>
    <w:rsid w:val="00723E4F"/>
    <w:rsid w:val="0073608C"/>
    <w:rsid w:val="00741D53"/>
    <w:rsid w:val="00743F00"/>
    <w:rsid w:val="0075161A"/>
    <w:rsid w:val="00751B1E"/>
    <w:rsid w:val="00753DD7"/>
    <w:rsid w:val="0075616E"/>
    <w:rsid w:val="007566C0"/>
    <w:rsid w:val="00760237"/>
    <w:rsid w:val="00782B8B"/>
    <w:rsid w:val="00790C90"/>
    <w:rsid w:val="00796513"/>
    <w:rsid w:val="007B1004"/>
    <w:rsid w:val="007C448E"/>
    <w:rsid w:val="007E29E0"/>
    <w:rsid w:val="007E4208"/>
    <w:rsid w:val="007F3CF0"/>
    <w:rsid w:val="007F5305"/>
    <w:rsid w:val="007F7228"/>
    <w:rsid w:val="008254B0"/>
    <w:rsid w:val="00842955"/>
    <w:rsid w:val="008464A6"/>
    <w:rsid w:val="008520B9"/>
    <w:rsid w:val="0085288C"/>
    <w:rsid w:val="00853302"/>
    <w:rsid w:val="00853589"/>
    <w:rsid w:val="008650F6"/>
    <w:rsid w:val="008745D7"/>
    <w:rsid w:val="00895BBF"/>
    <w:rsid w:val="008A2153"/>
    <w:rsid w:val="008A3DD6"/>
    <w:rsid w:val="008B6A81"/>
    <w:rsid w:val="008D5DDA"/>
    <w:rsid w:val="00913680"/>
    <w:rsid w:val="00913C7C"/>
    <w:rsid w:val="0092270F"/>
    <w:rsid w:val="009446AE"/>
    <w:rsid w:val="0094597F"/>
    <w:rsid w:val="00963D85"/>
    <w:rsid w:val="00974440"/>
    <w:rsid w:val="00982CE6"/>
    <w:rsid w:val="009862A2"/>
    <w:rsid w:val="009929E5"/>
    <w:rsid w:val="00993C6F"/>
    <w:rsid w:val="009A4200"/>
    <w:rsid w:val="009A5474"/>
    <w:rsid w:val="009B23D8"/>
    <w:rsid w:val="009B24C6"/>
    <w:rsid w:val="009C548D"/>
    <w:rsid w:val="009D31CB"/>
    <w:rsid w:val="009D4B26"/>
    <w:rsid w:val="009D78D4"/>
    <w:rsid w:val="009D790B"/>
    <w:rsid w:val="009E4469"/>
    <w:rsid w:val="009F7C43"/>
    <w:rsid w:val="00A0068B"/>
    <w:rsid w:val="00A271AC"/>
    <w:rsid w:val="00A33718"/>
    <w:rsid w:val="00A5140C"/>
    <w:rsid w:val="00A5395D"/>
    <w:rsid w:val="00A8031E"/>
    <w:rsid w:val="00A845DB"/>
    <w:rsid w:val="00A916E3"/>
    <w:rsid w:val="00AA3796"/>
    <w:rsid w:val="00AA44FF"/>
    <w:rsid w:val="00AC6B16"/>
    <w:rsid w:val="00AD26D8"/>
    <w:rsid w:val="00AD55E8"/>
    <w:rsid w:val="00B05A03"/>
    <w:rsid w:val="00B14B72"/>
    <w:rsid w:val="00B31736"/>
    <w:rsid w:val="00B35023"/>
    <w:rsid w:val="00B3654F"/>
    <w:rsid w:val="00B427FB"/>
    <w:rsid w:val="00B47230"/>
    <w:rsid w:val="00B5623D"/>
    <w:rsid w:val="00B63D87"/>
    <w:rsid w:val="00B84DE0"/>
    <w:rsid w:val="00B867D2"/>
    <w:rsid w:val="00B96174"/>
    <w:rsid w:val="00BA7A59"/>
    <w:rsid w:val="00BB3966"/>
    <w:rsid w:val="00BC6805"/>
    <w:rsid w:val="00BC6C36"/>
    <w:rsid w:val="00BD6669"/>
    <w:rsid w:val="00BD7E8B"/>
    <w:rsid w:val="00BE2131"/>
    <w:rsid w:val="00BF0C4D"/>
    <w:rsid w:val="00BF18F3"/>
    <w:rsid w:val="00BF5169"/>
    <w:rsid w:val="00C21EF6"/>
    <w:rsid w:val="00C3200F"/>
    <w:rsid w:val="00C44380"/>
    <w:rsid w:val="00C5253F"/>
    <w:rsid w:val="00C7115D"/>
    <w:rsid w:val="00C80AA8"/>
    <w:rsid w:val="00C80DA9"/>
    <w:rsid w:val="00C81354"/>
    <w:rsid w:val="00C83CFC"/>
    <w:rsid w:val="00C86B44"/>
    <w:rsid w:val="00C9535D"/>
    <w:rsid w:val="00CA59CB"/>
    <w:rsid w:val="00CA5B71"/>
    <w:rsid w:val="00CA6BA2"/>
    <w:rsid w:val="00CC10A2"/>
    <w:rsid w:val="00CC6BFA"/>
    <w:rsid w:val="00CE25D1"/>
    <w:rsid w:val="00CF37B6"/>
    <w:rsid w:val="00CF7179"/>
    <w:rsid w:val="00D04EFB"/>
    <w:rsid w:val="00D21093"/>
    <w:rsid w:val="00D22701"/>
    <w:rsid w:val="00D25E11"/>
    <w:rsid w:val="00D71AC3"/>
    <w:rsid w:val="00D80DC5"/>
    <w:rsid w:val="00D85828"/>
    <w:rsid w:val="00D8604C"/>
    <w:rsid w:val="00D9105C"/>
    <w:rsid w:val="00D962D8"/>
    <w:rsid w:val="00DB16E4"/>
    <w:rsid w:val="00DB2CE9"/>
    <w:rsid w:val="00DB7305"/>
    <w:rsid w:val="00DC41D2"/>
    <w:rsid w:val="00DD2FCA"/>
    <w:rsid w:val="00DD6E5C"/>
    <w:rsid w:val="00DD7592"/>
    <w:rsid w:val="00DE0FC6"/>
    <w:rsid w:val="00DE20B9"/>
    <w:rsid w:val="00DE3E18"/>
    <w:rsid w:val="00DF0643"/>
    <w:rsid w:val="00DF38CF"/>
    <w:rsid w:val="00DF63A6"/>
    <w:rsid w:val="00E02DF5"/>
    <w:rsid w:val="00E065BB"/>
    <w:rsid w:val="00E105E9"/>
    <w:rsid w:val="00E1457F"/>
    <w:rsid w:val="00E35504"/>
    <w:rsid w:val="00E62015"/>
    <w:rsid w:val="00E65240"/>
    <w:rsid w:val="00E71CB1"/>
    <w:rsid w:val="00E8685C"/>
    <w:rsid w:val="00EA401F"/>
    <w:rsid w:val="00EC4064"/>
    <w:rsid w:val="00ED282C"/>
    <w:rsid w:val="00EE5F8D"/>
    <w:rsid w:val="00EE61C0"/>
    <w:rsid w:val="00EF6124"/>
    <w:rsid w:val="00F015FF"/>
    <w:rsid w:val="00F23987"/>
    <w:rsid w:val="00F242F5"/>
    <w:rsid w:val="00F30798"/>
    <w:rsid w:val="00F362D6"/>
    <w:rsid w:val="00F51FE6"/>
    <w:rsid w:val="00F55E37"/>
    <w:rsid w:val="00F94714"/>
    <w:rsid w:val="00FC07E6"/>
    <w:rsid w:val="00FD3266"/>
    <w:rsid w:val="00FD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  <w:style w:type="table" w:customStyle="1" w:styleId="Tabelacomgrade1">
    <w:name w:val="Tabela com grade1"/>
    <w:basedOn w:val="Tabelanormal"/>
    <w:uiPriority w:val="59"/>
    <w:rsid w:val="00DE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862A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9862A2"/>
    <w:pPr>
      <w:keepNext/>
      <w:jc w:val="center"/>
      <w:outlineLvl w:val="1"/>
    </w:pPr>
    <w:rPr>
      <w:b/>
      <w:bCs/>
      <w:color w:val="00800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862A2"/>
    <w:pPr>
      <w:keepNext/>
      <w:outlineLvl w:val="2"/>
    </w:pPr>
    <w:rPr>
      <w:b/>
      <w:sz w:val="28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9862A2"/>
    <w:pPr>
      <w:keepNext/>
      <w:jc w:val="right"/>
      <w:outlineLvl w:val="3"/>
    </w:pPr>
    <w:rPr>
      <w:b/>
      <w:sz w:val="28"/>
      <w:szCs w:val="20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862A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9862A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9862A2"/>
    <w:pPr>
      <w:spacing w:before="240" w:after="60"/>
      <w:outlineLvl w:val="6"/>
    </w:pPr>
    <w:rPr>
      <w:noProof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9862A2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9862A2"/>
    <w:pPr>
      <w:keepNext/>
      <w:jc w:val="center"/>
      <w:outlineLvl w:val="8"/>
    </w:pPr>
    <w:rPr>
      <w:rFonts w:ascii="Arial" w:hAnsi="Arial" w:cs="Arial"/>
      <w:i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862A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9862A2"/>
    <w:rPr>
      <w:rFonts w:ascii="Times New Roman" w:eastAsia="Times New Roman" w:hAnsi="Times New Roman" w:cs="Times New Roman"/>
      <w:b/>
      <w:bCs/>
      <w:color w:val="008000"/>
      <w:sz w:val="24"/>
      <w:szCs w:val="24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9862A2"/>
    <w:rPr>
      <w:rFonts w:ascii="Times New Roman" w:eastAsia="Times New Roman" w:hAnsi="Times New Roman" w:cs="Times New Roman"/>
      <w:b/>
      <w:sz w:val="28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9862A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862A2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9862A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9862A2"/>
    <w:rPr>
      <w:rFonts w:ascii="Times New Roman" w:eastAsia="Times New Roman" w:hAnsi="Times New Roman" w:cs="Times New Roman"/>
      <w:noProof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9862A2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9862A2"/>
    <w:rPr>
      <w:rFonts w:ascii="Arial" w:eastAsia="Times New Roman" w:hAnsi="Arial" w:cs="Arial"/>
      <w:i/>
      <w:sz w:val="28"/>
      <w:szCs w:val="20"/>
      <w:lang w:eastAsia="pt-BR"/>
    </w:rPr>
  </w:style>
  <w:style w:type="character" w:styleId="Hyperlink">
    <w:name w:val="Hyperlink"/>
    <w:basedOn w:val="Fontepargpadro"/>
    <w:unhideWhenUsed/>
    <w:rsid w:val="009862A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9862A2"/>
    <w:rPr>
      <w:color w:val="800080" w:themeColor="followedHyperlink"/>
      <w:u w:val="single"/>
    </w:rPr>
  </w:style>
  <w:style w:type="paragraph" w:styleId="NormalWeb">
    <w:name w:val="Normal (Web)"/>
    <w:basedOn w:val="Normal"/>
    <w:semiHidden/>
    <w:unhideWhenUsed/>
    <w:rsid w:val="009862A2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9862A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9862A2"/>
    <w:pPr>
      <w:jc w:val="center"/>
    </w:pPr>
    <w:rPr>
      <w:rFonts w:ascii="Arial" w:hAnsi="Arial" w:cs="Arial"/>
      <w:b/>
      <w:bCs/>
      <w:sz w:val="21"/>
    </w:rPr>
  </w:style>
  <w:style w:type="character" w:customStyle="1" w:styleId="TtuloChar">
    <w:name w:val="Título Char"/>
    <w:basedOn w:val="Fontepargpadro"/>
    <w:link w:val="Ttulo"/>
    <w:rsid w:val="009862A2"/>
    <w:rPr>
      <w:rFonts w:ascii="Arial" w:eastAsia="Times New Roman" w:hAnsi="Arial" w:cs="Arial"/>
      <w:b/>
      <w:bCs/>
      <w:sz w:val="21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9862A2"/>
    <w:pPr>
      <w:spacing w:line="360" w:lineRule="auto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9862A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862A2"/>
    <w:pPr>
      <w:ind w:left="1531"/>
      <w:jc w:val="right"/>
    </w:pPr>
    <w:rPr>
      <w:b/>
      <w:color w:val="000000"/>
      <w:sz w:val="26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862A2"/>
    <w:rPr>
      <w:rFonts w:ascii="Times New Roman" w:eastAsia="Times New Roman" w:hAnsi="Times New Roman" w:cs="Times New Roman"/>
      <w:b/>
      <w:color w:val="000000"/>
      <w:sz w:val="2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9862A2"/>
    <w:pPr>
      <w:jc w:val="both"/>
    </w:pPr>
    <w:rPr>
      <w:b/>
      <w:bCs/>
      <w:noProof/>
    </w:rPr>
  </w:style>
  <w:style w:type="character" w:customStyle="1" w:styleId="SubttuloChar">
    <w:name w:val="Subtítulo Char"/>
    <w:basedOn w:val="Fontepargpadro"/>
    <w:link w:val="Subttulo"/>
    <w:rsid w:val="009862A2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9862A2"/>
    <w:pPr>
      <w:jc w:val="both"/>
    </w:pPr>
  </w:style>
  <w:style w:type="character" w:customStyle="1" w:styleId="Corpodetexto2Char">
    <w:name w:val="Corpo de texto 2 Char"/>
    <w:basedOn w:val="Fontepargpadro"/>
    <w:link w:val="Corpodetexto2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9862A2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9862A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862A2"/>
    <w:pPr>
      <w:ind w:left="3540"/>
    </w:pPr>
    <w:rPr>
      <w:b/>
      <w:i/>
      <w:color w:val="000000"/>
      <w:sz w:val="26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9862A2"/>
    <w:rPr>
      <w:rFonts w:ascii="Times New Roman" w:eastAsia="Times New Roman" w:hAnsi="Times New Roman" w:cs="Times New Roman"/>
      <w:b/>
      <w:i/>
      <w:color w:val="000000"/>
      <w:sz w:val="26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9862A2"/>
    <w:pPr>
      <w:ind w:firstLine="1418"/>
      <w:jc w:val="both"/>
    </w:p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9862A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embloco">
    <w:name w:val="Block Text"/>
    <w:basedOn w:val="Normal"/>
    <w:semiHidden/>
    <w:unhideWhenUsed/>
    <w:rsid w:val="009862A2"/>
    <w:pPr>
      <w:ind w:left="-567" w:right="-765"/>
      <w:jc w:val="both"/>
    </w:pPr>
    <w:rPr>
      <w:rFonts w:ascii="Arial" w:hAnsi="Arial"/>
      <w:sz w:val="22"/>
      <w:szCs w:val="20"/>
    </w:rPr>
  </w:style>
  <w:style w:type="paragraph" w:styleId="MapadoDocumento">
    <w:name w:val="Document Map"/>
    <w:basedOn w:val="Normal"/>
    <w:link w:val="MapadoDocumentoChar"/>
    <w:semiHidden/>
    <w:unhideWhenUsed/>
    <w:rsid w:val="009862A2"/>
    <w:pPr>
      <w:shd w:val="clear" w:color="auto" w:fill="000080"/>
    </w:pPr>
    <w:rPr>
      <w:rFonts w:ascii="Tahoma" w:hAnsi="Tahoma" w:cs="Tahoma"/>
      <w:noProof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9862A2"/>
    <w:rPr>
      <w:rFonts w:ascii="Tahoma" w:eastAsia="Times New Roman" w:hAnsi="Tahoma" w:cs="Tahoma"/>
      <w:noProof/>
      <w:sz w:val="20"/>
      <w:szCs w:val="20"/>
      <w:shd w:val="clear" w:color="auto" w:fill="00008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9862A2"/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9862A2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9862A2"/>
    <w:rPr>
      <w:rFonts w:ascii="Tahoma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semiHidden/>
    <w:rsid w:val="009862A2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62A2"/>
    <w:pPr>
      <w:ind w:left="708"/>
    </w:pPr>
  </w:style>
  <w:style w:type="paragraph" w:customStyle="1" w:styleId="Default">
    <w:name w:val="Default"/>
    <w:rsid w:val="009862A2"/>
    <w:pPr>
      <w:autoSpaceDE w:val="0"/>
      <w:autoSpaceDN w:val="0"/>
      <w:adjustRightInd w:val="0"/>
      <w:spacing w:after="0" w:line="240" w:lineRule="auto"/>
    </w:pPr>
    <w:rPr>
      <w:rFonts w:ascii="BPDIHG+TimesNewRoman,Bold" w:eastAsia="Times New Roman" w:hAnsi="BPDIHG+TimesNewRoman,Bold" w:cs="BPDIHG+TimesNewRoman,Bold"/>
      <w:color w:val="000000"/>
      <w:sz w:val="24"/>
      <w:szCs w:val="24"/>
      <w:lang w:eastAsia="pt-BR"/>
    </w:rPr>
  </w:style>
  <w:style w:type="paragraph" w:customStyle="1" w:styleId="DivisodeTabelas">
    <w:name w:val="Divisão de Tabelas"/>
    <w:basedOn w:val="Normal"/>
    <w:rsid w:val="009862A2"/>
    <w:pPr>
      <w:overflowPunct w:val="0"/>
      <w:autoSpaceDE w:val="0"/>
      <w:autoSpaceDN w:val="0"/>
      <w:adjustRightInd w:val="0"/>
      <w:spacing w:line="20" w:lineRule="exact"/>
    </w:pPr>
    <w:rPr>
      <w:sz w:val="20"/>
      <w:szCs w:val="20"/>
    </w:rPr>
  </w:style>
  <w:style w:type="paragraph" w:customStyle="1" w:styleId="Item">
    <w:name w:val="Item"/>
    <w:basedOn w:val="Normal"/>
    <w:rsid w:val="009862A2"/>
    <w:pPr>
      <w:tabs>
        <w:tab w:val="num" w:pos="425"/>
      </w:tabs>
      <w:ind w:left="425" w:hanging="425"/>
    </w:pPr>
    <w:rPr>
      <w:rFonts w:ascii="Arial" w:hAnsi="Arial" w:cs="Arial"/>
      <w:b/>
      <w:szCs w:val="20"/>
      <w:u w:val="single"/>
    </w:rPr>
  </w:style>
  <w:style w:type="paragraph" w:customStyle="1" w:styleId="SubItem">
    <w:name w:val="SubItem"/>
    <w:basedOn w:val="Normal"/>
    <w:rsid w:val="009862A2"/>
    <w:pPr>
      <w:tabs>
        <w:tab w:val="num" w:pos="1560"/>
      </w:tabs>
      <w:spacing w:before="240"/>
      <w:ind w:left="1560" w:hanging="567"/>
    </w:pPr>
    <w:rPr>
      <w:rFonts w:ascii="Arial" w:hAnsi="Arial" w:cs="Arial"/>
      <w:szCs w:val="20"/>
    </w:rPr>
  </w:style>
  <w:style w:type="paragraph" w:customStyle="1" w:styleId="p23">
    <w:name w:val="p23"/>
    <w:basedOn w:val="Normal"/>
    <w:rsid w:val="009862A2"/>
    <w:pPr>
      <w:tabs>
        <w:tab w:val="left" w:pos="7140"/>
      </w:tabs>
      <w:spacing w:line="380" w:lineRule="atLeast"/>
      <w:jc w:val="both"/>
    </w:pPr>
    <w:rPr>
      <w:noProof/>
    </w:rPr>
  </w:style>
  <w:style w:type="paragraph" w:customStyle="1" w:styleId="c28">
    <w:name w:val="c28"/>
    <w:basedOn w:val="Normal"/>
    <w:rsid w:val="009862A2"/>
    <w:pPr>
      <w:spacing w:line="240" w:lineRule="atLeast"/>
      <w:jc w:val="center"/>
    </w:pPr>
    <w:rPr>
      <w:noProof/>
    </w:rPr>
  </w:style>
  <w:style w:type="paragraph" w:customStyle="1" w:styleId="t25">
    <w:name w:val="t25"/>
    <w:basedOn w:val="Normal"/>
    <w:rsid w:val="009862A2"/>
    <w:pPr>
      <w:spacing w:line="380" w:lineRule="atLeast"/>
    </w:pPr>
    <w:rPr>
      <w:noProof/>
    </w:rPr>
  </w:style>
  <w:style w:type="paragraph" w:customStyle="1" w:styleId="texto1">
    <w:name w:val="texto1"/>
    <w:basedOn w:val="Normal"/>
    <w:rsid w:val="009862A2"/>
    <w:pPr>
      <w:spacing w:before="100" w:beforeAutospacing="1" w:after="100" w:afterAutospacing="1" w:line="210" w:lineRule="atLeast"/>
      <w:jc w:val="both"/>
    </w:pPr>
    <w:rPr>
      <w:rFonts w:ascii="Arial" w:eastAsia="Arial Unicode MS" w:hAnsi="Arial" w:cs="Arial"/>
      <w:noProof/>
      <w:sz w:val="17"/>
      <w:szCs w:val="17"/>
    </w:rPr>
  </w:style>
  <w:style w:type="paragraph" w:customStyle="1" w:styleId="p18">
    <w:name w:val="p18"/>
    <w:basedOn w:val="Normal"/>
    <w:rsid w:val="009862A2"/>
    <w:pPr>
      <w:tabs>
        <w:tab w:val="left" w:pos="3480"/>
      </w:tabs>
      <w:spacing w:line="240" w:lineRule="atLeast"/>
      <w:ind w:left="2040"/>
      <w:jc w:val="both"/>
    </w:pPr>
    <w:rPr>
      <w:noProof/>
    </w:rPr>
  </w:style>
  <w:style w:type="paragraph" w:customStyle="1" w:styleId="p12">
    <w:name w:val="p12"/>
    <w:basedOn w:val="Normal"/>
    <w:rsid w:val="009862A2"/>
    <w:pPr>
      <w:tabs>
        <w:tab w:val="left" w:pos="3460"/>
      </w:tabs>
      <w:spacing w:line="380" w:lineRule="atLeast"/>
      <w:ind w:left="1440" w:firstLine="3456"/>
      <w:jc w:val="both"/>
    </w:pPr>
    <w:rPr>
      <w:noProof/>
    </w:rPr>
  </w:style>
  <w:style w:type="paragraph" w:customStyle="1" w:styleId="p11">
    <w:name w:val="p11"/>
    <w:basedOn w:val="Normal"/>
    <w:rsid w:val="009862A2"/>
    <w:pPr>
      <w:tabs>
        <w:tab w:val="left" w:pos="3440"/>
      </w:tabs>
      <w:spacing w:line="380" w:lineRule="atLeast"/>
      <w:ind w:left="2000"/>
      <w:jc w:val="both"/>
    </w:pPr>
    <w:rPr>
      <w:noProof/>
    </w:rPr>
  </w:style>
  <w:style w:type="paragraph" w:customStyle="1" w:styleId="p6">
    <w:name w:val="p6"/>
    <w:basedOn w:val="Normal"/>
    <w:rsid w:val="009862A2"/>
    <w:pPr>
      <w:tabs>
        <w:tab w:val="left" w:pos="720"/>
      </w:tabs>
      <w:spacing w:line="380" w:lineRule="atLeast"/>
    </w:pPr>
    <w:rPr>
      <w:noProof/>
    </w:rPr>
  </w:style>
  <w:style w:type="paragraph" w:customStyle="1" w:styleId="p26">
    <w:name w:val="p26"/>
    <w:basedOn w:val="Normal"/>
    <w:rsid w:val="009862A2"/>
    <w:pPr>
      <w:tabs>
        <w:tab w:val="left" w:pos="3460"/>
      </w:tabs>
      <w:spacing w:line="380" w:lineRule="atLeast"/>
      <w:ind w:left="1440" w:firstLine="3456"/>
    </w:pPr>
    <w:rPr>
      <w:noProof/>
    </w:rPr>
  </w:style>
  <w:style w:type="paragraph" w:customStyle="1" w:styleId="t24">
    <w:name w:val="t24"/>
    <w:basedOn w:val="Normal"/>
    <w:rsid w:val="009862A2"/>
    <w:pPr>
      <w:spacing w:line="240" w:lineRule="atLeast"/>
    </w:pPr>
    <w:rPr>
      <w:noProof/>
    </w:rPr>
  </w:style>
  <w:style w:type="paragraph" w:customStyle="1" w:styleId="Padro">
    <w:name w:val="Padrão"/>
    <w:rsid w:val="009862A2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Recuodocorpodetexto">
    <w:name w:val="Recuo do corpo de texto"/>
    <w:basedOn w:val="Padro"/>
    <w:rsid w:val="009862A2"/>
    <w:pPr>
      <w:ind w:left="709" w:firstLine="1"/>
    </w:pPr>
  </w:style>
  <w:style w:type="paragraph" w:customStyle="1" w:styleId="c4">
    <w:name w:val="c4"/>
    <w:basedOn w:val="Normal"/>
    <w:rsid w:val="009862A2"/>
    <w:pPr>
      <w:spacing w:line="240" w:lineRule="atLeast"/>
      <w:jc w:val="center"/>
    </w:pPr>
  </w:style>
  <w:style w:type="paragraph" w:customStyle="1" w:styleId="p8">
    <w:name w:val="p8"/>
    <w:basedOn w:val="Normal"/>
    <w:rsid w:val="009862A2"/>
    <w:pPr>
      <w:tabs>
        <w:tab w:val="left" w:pos="3440"/>
      </w:tabs>
      <w:spacing w:line="380" w:lineRule="atLeast"/>
      <w:ind w:left="2000"/>
    </w:pPr>
  </w:style>
  <w:style w:type="paragraph" w:customStyle="1" w:styleId="Corpodetexto31">
    <w:name w:val="Corpo de texto 31"/>
    <w:basedOn w:val="Normal"/>
    <w:rsid w:val="009862A2"/>
    <w:pPr>
      <w:widowControl w:val="0"/>
      <w:jc w:val="both"/>
    </w:pPr>
  </w:style>
  <w:style w:type="paragraph" w:customStyle="1" w:styleId="Corpodetexto311">
    <w:name w:val="Corpo de texto 311"/>
    <w:basedOn w:val="Normal"/>
    <w:rsid w:val="009862A2"/>
    <w:pPr>
      <w:widowControl w:val="0"/>
      <w:jc w:val="both"/>
    </w:pPr>
  </w:style>
  <w:style w:type="paragraph" w:customStyle="1" w:styleId="Corpodetexto32">
    <w:name w:val="Corpo de texto 32"/>
    <w:basedOn w:val="Normal"/>
    <w:rsid w:val="009862A2"/>
    <w:pPr>
      <w:widowControl w:val="0"/>
      <w:jc w:val="both"/>
    </w:pPr>
  </w:style>
  <w:style w:type="paragraph" w:customStyle="1" w:styleId="PargrafodaLista1">
    <w:name w:val="Parágrafo da Lista1"/>
    <w:basedOn w:val="Normal"/>
    <w:rsid w:val="009862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TtulodoLivro">
    <w:name w:val="Book Title"/>
    <w:basedOn w:val="Fontepargpadro"/>
    <w:qFormat/>
    <w:rsid w:val="009862A2"/>
    <w:rPr>
      <w:b/>
      <w:bCs/>
      <w:smallCaps/>
      <w:spacing w:val="5"/>
    </w:rPr>
  </w:style>
  <w:style w:type="character" w:customStyle="1" w:styleId="FontStyle5">
    <w:name w:val="Font Style5"/>
    <w:rsid w:val="009862A2"/>
    <w:rPr>
      <w:rFonts w:ascii="Arial" w:hAnsi="Arial" w:cs="Arial" w:hint="default"/>
      <w:noProof w:val="0"/>
      <w:color w:val="000000"/>
      <w:szCs w:val="20"/>
      <w:lang w:val="en-US"/>
    </w:rPr>
  </w:style>
  <w:style w:type="table" w:styleId="Tabelacomgrade">
    <w:name w:val="Table Grid"/>
    <w:basedOn w:val="Tabelanormal"/>
    <w:uiPriority w:val="59"/>
    <w:rsid w:val="009862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Fontepargpadro"/>
    <w:rsid w:val="00B96174"/>
  </w:style>
  <w:style w:type="character" w:customStyle="1" w:styleId="apple-converted-space">
    <w:name w:val="apple-converted-space"/>
    <w:basedOn w:val="Fontepargpadro"/>
    <w:rsid w:val="00B96174"/>
  </w:style>
  <w:style w:type="character" w:customStyle="1" w:styleId="l6">
    <w:name w:val="l6"/>
    <w:basedOn w:val="Fontepargpadro"/>
    <w:rsid w:val="00B96174"/>
  </w:style>
  <w:style w:type="character" w:customStyle="1" w:styleId="l7">
    <w:name w:val="l7"/>
    <w:basedOn w:val="Fontepargpadro"/>
    <w:rsid w:val="00B96174"/>
  </w:style>
  <w:style w:type="character" w:customStyle="1" w:styleId="l8">
    <w:name w:val="l8"/>
    <w:basedOn w:val="Fontepargpadro"/>
    <w:rsid w:val="00B96174"/>
  </w:style>
  <w:style w:type="table" w:customStyle="1" w:styleId="Tabelacomgrade1">
    <w:name w:val="Tabela com grade1"/>
    <w:basedOn w:val="Tabelanormal"/>
    <w:uiPriority w:val="59"/>
    <w:rsid w:val="00DE20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7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6068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05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8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6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70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0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Camila</cp:lastModifiedBy>
  <cp:revision>4</cp:revision>
  <cp:lastPrinted>2020-01-30T17:13:00Z</cp:lastPrinted>
  <dcterms:created xsi:type="dcterms:W3CDTF">2020-01-30T17:13:00Z</dcterms:created>
  <dcterms:modified xsi:type="dcterms:W3CDTF">2020-02-03T16:10:00Z</dcterms:modified>
</cp:coreProperties>
</file>